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3E" w:rsidRPr="0096373E" w:rsidRDefault="0096373E" w:rsidP="0096373E">
      <w:pPr>
        <w:keepNext/>
        <w:keepLines/>
        <w:tabs>
          <w:tab w:val="left" w:pos="1853"/>
          <w:tab w:val="center" w:pos="4819"/>
        </w:tabs>
        <w:spacing w:beforeLines="50" w:before="156" w:afterLines="50" w:after="156" w:line="360" w:lineRule="auto"/>
        <w:jc w:val="center"/>
        <w:outlineLvl w:val="0"/>
        <w:rPr>
          <w:b/>
          <w:bCs/>
          <w:kern w:val="44"/>
          <w:sz w:val="44"/>
          <w:szCs w:val="44"/>
        </w:rPr>
      </w:pPr>
      <w:bookmarkStart w:id="0" w:name="_Toc29991248"/>
      <w:r w:rsidRPr="0096373E">
        <w:rPr>
          <w:rFonts w:hint="eastAsia"/>
          <w:b/>
          <w:bCs/>
          <w:kern w:val="44"/>
          <w:sz w:val="44"/>
          <w:szCs w:val="44"/>
        </w:rPr>
        <w:t>安全评价报告网上信息公开表</w:t>
      </w:r>
      <w:bookmarkEnd w:id="0"/>
    </w:p>
    <w:tbl>
      <w:tblPr>
        <w:tblW w:w="5212" w:type="pct"/>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ook w:val="04A0" w:firstRow="1" w:lastRow="0" w:firstColumn="1" w:lastColumn="0" w:noHBand="0" w:noVBand="1"/>
      </w:tblPr>
      <w:tblGrid>
        <w:gridCol w:w="1975"/>
        <w:gridCol w:w="2000"/>
        <w:gridCol w:w="1969"/>
        <w:gridCol w:w="2693"/>
      </w:tblGrid>
      <w:tr w:rsidR="0096373E" w:rsidRPr="0096373E" w:rsidTr="0032237C">
        <w:trPr>
          <w:trHeight w:val="451"/>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机构名称</w:t>
            </w:r>
          </w:p>
        </w:tc>
        <w:tc>
          <w:tcPr>
            <w:tcW w:w="3857" w:type="pct"/>
            <w:gridSpan w:val="3"/>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北京实华油海工程技术有限公司</w:t>
            </w:r>
          </w:p>
        </w:tc>
      </w:tr>
      <w:tr w:rsidR="0096373E" w:rsidRPr="0096373E" w:rsidTr="0032237C">
        <w:trPr>
          <w:trHeight w:val="451"/>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资质证书</w:t>
            </w:r>
          </w:p>
        </w:tc>
        <w:tc>
          <w:tcPr>
            <w:tcW w:w="3857" w:type="pct"/>
            <w:gridSpan w:val="3"/>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APJ-（国）—028</w:t>
            </w:r>
          </w:p>
        </w:tc>
      </w:tr>
      <w:tr w:rsidR="0096373E" w:rsidRPr="0096373E" w:rsidTr="0032237C">
        <w:trPr>
          <w:trHeight w:val="451"/>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项目名称</w:t>
            </w:r>
          </w:p>
        </w:tc>
        <w:tc>
          <w:tcPr>
            <w:tcW w:w="3857" w:type="pct"/>
            <w:gridSpan w:val="3"/>
            <w:vAlign w:val="center"/>
          </w:tcPr>
          <w:p w:rsidR="0096373E" w:rsidRPr="0096373E" w:rsidRDefault="00FE14D9" w:rsidP="00FE14D9">
            <w:pPr>
              <w:spacing w:line="400" w:lineRule="exact"/>
              <w:jc w:val="left"/>
              <w:rPr>
                <w:rFonts w:ascii="宋体" w:hAnsi="宋体"/>
                <w:sz w:val="24"/>
              </w:rPr>
            </w:pPr>
            <w:r w:rsidRPr="00A86D14">
              <w:rPr>
                <w:rFonts w:hint="eastAsia"/>
                <w:szCs w:val="21"/>
              </w:rPr>
              <w:t>中国石油化工股份有限公司北京燕山分公司烯烃部乙烯装置增设火炬气回收压缩机备用机</w:t>
            </w:r>
            <w:r w:rsidRPr="00A86D14">
              <w:rPr>
                <w:rFonts w:hint="eastAsia"/>
                <w:szCs w:val="21"/>
              </w:rPr>
              <w:t>GB-790B</w:t>
            </w:r>
            <w:r w:rsidRPr="00A86D14">
              <w:rPr>
                <w:rFonts w:hint="eastAsia"/>
                <w:szCs w:val="21"/>
              </w:rPr>
              <w:t>安全评价报告</w:t>
            </w:r>
          </w:p>
        </w:tc>
      </w:tr>
      <w:tr w:rsidR="0096373E" w:rsidRPr="0096373E" w:rsidTr="0032237C">
        <w:trPr>
          <w:trHeight w:val="421"/>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评价类别</w:t>
            </w:r>
          </w:p>
        </w:tc>
        <w:tc>
          <w:tcPr>
            <w:tcW w:w="1158"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预评价</w:t>
            </w:r>
          </w:p>
        </w:tc>
        <w:tc>
          <w:tcPr>
            <w:tcW w:w="1140"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所在地区</w:t>
            </w:r>
          </w:p>
        </w:tc>
        <w:tc>
          <w:tcPr>
            <w:tcW w:w="1559"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北京</w:t>
            </w:r>
          </w:p>
        </w:tc>
      </w:tr>
      <w:tr w:rsidR="0096373E" w:rsidRPr="0096373E" w:rsidTr="0032237C">
        <w:trPr>
          <w:trHeight w:val="421"/>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所属业务范围</w:t>
            </w:r>
          </w:p>
          <w:p w:rsidR="0096373E" w:rsidRPr="0096373E" w:rsidRDefault="0096373E" w:rsidP="0096373E">
            <w:pPr>
              <w:spacing w:line="400" w:lineRule="exact"/>
              <w:jc w:val="center"/>
              <w:rPr>
                <w:rFonts w:ascii="宋体" w:hAnsi="宋体"/>
                <w:sz w:val="24"/>
              </w:rPr>
            </w:pPr>
            <w:r w:rsidRPr="0096373E">
              <w:rPr>
                <w:rFonts w:ascii="宋体" w:hAnsi="宋体" w:hint="eastAsia"/>
                <w:sz w:val="24"/>
              </w:rPr>
              <w:t>（代码）</w:t>
            </w:r>
          </w:p>
        </w:tc>
        <w:tc>
          <w:tcPr>
            <w:tcW w:w="1158" w:type="pct"/>
            <w:vAlign w:val="center"/>
          </w:tcPr>
          <w:p w:rsidR="0096373E" w:rsidRPr="0096373E" w:rsidRDefault="0096373E" w:rsidP="0096373E">
            <w:pPr>
              <w:spacing w:line="400" w:lineRule="exact"/>
              <w:jc w:val="center"/>
              <w:rPr>
                <w:rFonts w:ascii="宋体" w:hAnsi="宋体"/>
                <w:sz w:val="24"/>
              </w:rPr>
            </w:pPr>
          </w:p>
        </w:tc>
        <w:tc>
          <w:tcPr>
            <w:tcW w:w="1140"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是否属跨省</w:t>
            </w:r>
          </w:p>
          <w:p w:rsidR="0096373E" w:rsidRPr="0096373E" w:rsidRDefault="0096373E" w:rsidP="0096373E">
            <w:pPr>
              <w:spacing w:line="400" w:lineRule="exact"/>
              <w:jc w:val="center"/>
              <w:rPr>
                <w:rFonts w:ascii="宋体" w:hAnsi="宋体"/>
                <w:sz w:val="24"/>
              </w:rPr>
            </w:pPr>
            <w:r w:rsidRPr="0096373E">
              <w:rPr>
                <w:rFonts w:ascii="宋体" w:hAnsi="宋体" w:hint="eastAsia"/>
                <w:sz w:val="24"/>
              </w:rPr>
              <w:t>评价项目</w:t>
            </w:r>
          </w:p>
        </w:tc>
        <w:tc>
          <w:tcPr>
            <w:tcW w:w="1559"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否</w:t>
            </w:r>
          </w:p>
        </w:tc>
      </w:tr>
      <w:tr w:rsidR="0096373E" w:rsidRPr="0096373E" w:rsidTr="0032237C">
        <w:trPr>
          <w:trHeight w:val="572"/>
        </w:trPr>
        <w:tc>
          <w:tcPr>
            <w:tcW w:w="5000" w:type="pct"/>
            <w:gridSpan w:val="4"/>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参加评价人员情况</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项目负责人</w:t>
            </w:r>
          </w:p>
        </w:tc>
        <w:tc>
          <w:tcPr>
            <w:tcW w:w="1158"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刘丹丹</w:t>
            </w:r>
          </w:p>
        </w:tc>
        <w:tc>
          <w:tcPr>
            <w:tcW w:w="1140"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技术专家</w:t>
            </w:r>
          </w:p>
        </w:tc>
        <w:tc>
          <w:tcPr>
            <w:tcW w:w="1559" w:type="pct"/>
            <w:vAlign w:val="center"/>
          </w:tcPr>
          <w:p w:rsidR="0096373E" w:rsidRPr="0096373E" w:rsidRDefault="00D95B93" w:rsidP="0096373E">
            <w:pPr>
              <w:spacing w:line="400" w:lineRule="exact"/>
              <w:jc w:val="center"/>
              <w:rPr>
                <w:rFonts w:ascii="宋体" w:hAnsi="宋体"/>
                <w:sz w:val="24"/>
              </w:rPr>
            </w:pPr>
            <w:r>
              <w:rPr>
                <w:rFonts w:ascii="宋体" w:hAnsi="宋体" w:hint="eastAsia"/>
                <w:sz w:val="24"/>
              </w:rPr>
              <w:t>赵炯、牟书仓</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技术负责人</w:t>
            </w:r>
          </w:p>
        </w:tc>
        <w:tc>
          <w:tcPr>
            <w:tcW w:w="1158"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姜岩</w:t>
            </w:r>
          </w:p>
        </w:tc>
        <w:tc>
          <w:tcPr>
            <w:tcW w:w="1140"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过程控制负责人</w:t>
            </w:r>
          </w:p>
        </w:tc>
        <w:tc>
          <w:tcPr>
            <w:tcW w:w="1559"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李昕</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报告审核人</w:t>
            </w:r>
          </w:p>
        </w:tc>
        <w:tc>
          <w:tcPr>
            <w:tcW w:w="1158" w:type="pct"/>
            <w:vAlign w:val="center"/>
          </w:tcPr>
          <w:p w:rsidR="0096373E" w:rsidRPr="0096373E" w:rsidRDefault="00FE14D9" w:rsidP="0096373E">
            <w:pPr>
              <w:spacing w:line="400" w:lineRule="exact"/>
              <w:jc w:val="center"/>
              <w:rPr>
                <w:rFonts w:ascii="宋体" w:hAnsi="宋体"/>
                <w:sz w:val="24"/>
              </w:rPr>
            </w:pPr>
            <w:r>
              <w:rPr>
                <w:rFonts w:ascii="宋体" w:hAnsi="宋体" w:hint="eastAsia"/>
                <w:sz w:val="24"/>
              </w:rPr>
              <w:t>姜岩</w:t>
            </w:r>
          </w:p>
        </w:tc>
        <w:tc>
          <w:tcPr>
            <w:tcW w:w="1140"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报告提交时间</w:t>
            </w:r>
          </w:p>
        </w:tc>
        <w:tc>
          <w:tcPr>
            <w:tcW w:w="1559" w:type="pct"/>
            <w:vAlign w:val="center"/>
          </w:tcPr>
          <w:p w:rsidR="0096373E" w:rsidRPr="0096373E" w:rsidRDefault="00EA5F80" w:rsidP="00EA5F80">
            <w:pPr>
              <w:spacing w:line="400" w:lineRule="exact"/>
              <w:jc w:val="center"/>
              <w:rPr>
                <w:rFonts w:ascii="宋体" w:hAnsi="宋体"/>
                <w:sz w:val="24"/>
              </w:rPr>
            </w:pPr>
            <w:r>
              <w:rPr>
                <w:rFonts w:ascii="宋体" w:hAnsi="宋体" w:hint="eastAsia"/>
                <w:sz w:val="24"/>
              </w:rPr>
              <w:t>2</w:t>
            </w:r>
            <w:r>
              <w:rPr>
                <w:rFonts w:ascii="宋体" w:hAnsi="宋体"/>
                <w:sz w:val="24"/>
              </w:rPr>
              <w:t>020.5</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项目组成员</w:t>
            </w:r>
          </w:p>
        </w:tc>
        <w:tc>
          <w:tcPr>
            <w:tcW w:w="3857" w:type="pct"/>
            <w:gridSpan w:val="3"/>
            <w:vAlign w:val="center"/>
          </w:tcPr>
          <w:p w:rsidR="0096373E" w:rsidRPr="0096373E" w:rsidRDefault="00730122" w:rsidP="0096373E">
            <w:pPr>
              <w:spacing w:line="400" w:lineRule="exact"/>
              <w:jc w:val="center"/>
              <w:rPr>
                <w:rFonts w:ascii="宋体" w:hAnsi="宋体"/>
                <w:sz w:val="24"/>
              </w:rPr>
            </w:pPr>
            <w:r>
              <w:rPr>
                <w:rFonts w:ascii="宋体" w:hAnsi="宋体" w:hint="eastAsia"/>
                <w:sz w:val="24"/>
              </w:rPr>
              <w:t>刘丹丹、高梅、姜岩</w:t>
            </w:r>
            <w:r w:rsidR="00392189">
              <w:rPr>
                <w:rFonts w:ascii="宋体" w:hAnsi="宋体" w:hint="eastAsia"/>
                <w:sz w:val="24"/>
              </w:rPr>
              <w:t>、赵炯、牟书仓</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报告编制人</w:t>
            </w:r>
          </w:p>
        </w:tc>
        <w:tc>
          <w:tcPr>
            <w:tcW w:w="3857" w:type="pct"/>
            <w:gridSpan w:val="3"/>
            <w:vAlign w:val="center"/>
          </w:tcPr>
          <w:p w:rsidR="0096373E" w:rsidRPr="0096373E" w:rsidRDefault="00730122" w:rsidP="0096373E">
            <w:pPr>
              <w:spacing w:line="400" w:lineRule="exact"/>
              <w:jc w:val="center"/>
              <w:rPr>
                <w:rFonts w:ascii="宋体" w:hAnsi="宋体"/>
                <w:sz w:val="24"/>
              </w:rPr>
            </w:pPr>
            <w:r>
              <w:rPr>
                <w:rFonts w:ascii="宋体" w:hAnsi="宋体" w:hint="eastAsia"/>
                <w:sz w:val="24"/>
              </w:rPr>
              <w:t>刘丹丹</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注册安全</w:t>
            </w:r>
          </w:p>
          <w:p w:rsidR="0096373E" w:rsidRPr="0096373E" w:rsidRDefault="0096373E" w:rsidP="0096373E">
            <w:pPr>
              <w:spacing w:line="400" w:lineRule="exact"/>
              <w:jc w:val="center"/>
              <w:rPr>
                <w:rFonts w:ascii="宋体" w:hAnsi="宋体"/>
                <w:sz w:val="24"/>
              </w:rPr>
            </w:pPr>
            <w:r w:rsidRPr="0096373E">
              <w:rPr>
                <w:rFonts w:ascii="宋体" w:hAnsi="宋体" w:hint="eastAsia"/>
                <w:sz w:val="24"/>
              </w:rPr>
              <w:t>工程师</w:t>
            </w:r>
          </w:p>
        </w:tc>
        <w:tc>
          <w:tcPr>
            <w:tcW w:w="3857" w:type="pct"/>
            <w:gridSpan w:val="3"/>
            <w:vAlign w:val="center"/>
          </w:tcPr>
          <w:p w:rsidR="0096373E" w:rsidRPr="0096373E" w:rsidRDefault="00347E30" w:rsidP="0096373E">
            <w:pPr>
              <w:spacing w:line="400" w:lineRule="exact"/>
              <w:jc w:val="center"/>
              <w:rPr>
                <w:rFonts w:ascii="宋体" w:hAnsi="宋体"/>
                <w:sz w:val="24"/>
              </w:rPr>
            </w:pPr>
            <w:r>
              <w:rPr>
                <w:rFonts w:ascii="宋体" w:hAnsi="宋体" w:hint="eastAsia"/>
                <w:sz w:val="24"/>
              </w:rPr>
              <w:t>刘丹丹、高梅、</w:t>
            </w:r>
            <w:r w:rsidR="00730122">
              <w:rPr>
                <w:rFonts w:ascii="宋体" w:hAnsi="宋体" w:hint="eastAsia"/>
                <w:sz w:val="24"/>
              </w:rPr>
              <w:t>姜岩</w:t>
            </w:r>
          </w:p>
        </w:tc>
      </w:tr>
      <w:tr w:rsidR="0096373E" w:rsidRPr="0096373E" w:rsidTr="0032237C">
        <w:trPr>
          <w:trHeight w:val="609"/>
        </w:trPr>
        <w:tc>
          <w:tcPr>
            <w:tcW w:w="5000" w:type="pct"/>
            <w:gridSpan w:val="4"/>
            <w:vAlign w:val="center"/>
          </w:tcPr>
          <w:p w:rsidR="0096373E" w:rsidRPr="0096373E" w:rsidRDefault="0032237C" w:rsidP="0096373E">
            <w:pPr>
              <w:spacing w:line="400" w:lineRule="exact"/>
              <w:jc w:val="center"/>
              <w:rPr>
                <w:rFonts w:ascii="宋体" w:hAnsi="宋体" w:hint="eastAsia"/>
                <w:sz w:val="24"/>
              </w:rPr>
            </w:pPr>
            <w:r>
              <w:rPr>
                <w:rFonts w:ascii="宋体" w:hAnsi="宋体" w:hint="eastAsia"/>
                <w:sz w:val="24"/>
              </w:rPr>
              <w:t>全文公开地址：</w:t>
            </w:r>
            <w:bookmarkStart w:id="1" w:name="_GoBack"/>
            <w:r w:rsidRPr="0032237C">
              <w:rPr>
                <w:rFonts w:ascii="宋体" w:hAnsi="宋体"/>
                <w:sz w:val="24"/>
              </w:rPr>
              <w:t>https://yunpan.sei.com.cn/link/view/3d5e5e187658482b9e73a037538831b3</w:t>
            </w:r>
            <w:bookmarkEnd w:id="1"/>
          </w:p>
        </w:tc>
      </w:tr>
      <w:tr w:rsidR="0032237C" w:rsidRPr="0096373E" w:rsidTr="0032237C">
        <w:trPr>
          <w:trHeight w:val="609"/>
        </w:trPr>
        <w:tc>
          <w:tcPr>
            <w:tcW w:w="5000" w:type="pct"/>
            <w:gridSpan w:val="4"/>
            <w:vAlign w:val="center"/>
          </w:tcPr>
          <w:p w:rsidR="0032237C" w:rsidRPr="0096373E" w:rsidRDefault="0032237C" w:rsidP="0096373E">
            <w:pPr>
              <w:spacing w:line="400" w:lineRule="exact"/>
              <w:jc w:val="center"/>
              <w:rPr>
                <w:rFonts w:ascii="宋体" w:hAnsi="宋体" w:hint="eastAsia"/>
                <w:sz w:val="24"/>
              </w:rPr>
            </w:pPr>
            <w:r w:rsidRPr="0096373E">
              <w:rPr>
                <w:rFonts w:ascii="宋体" w:hAnsi="宋体" w:hint="eastAsia"/>
                <w:sz w:val="24"/>
              </w:rPr>
              <w:t>现场开展安全评价工作情况</w:t>
            </w:r>
          </w:p>
        </w:tc>
      </w:tr>
      <w:tr w:rsidR="0096373E" w:rsidRPr="0096373E" w:rsidTr="0032237C">
        <w:trPr>
          <w:trHeight w:val="415"/>
        </w:trPr>
        <w:tc>
          <w:tcPr>
            <w:tcW w:w="1143"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现场勘查时间</w:t>
            </w:r>
          </w:p>
        </w:tc>
        <w:tc>
          <w:tcPr>
            <w:tcW w:w="1158" w:type="pct"/>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人员</w:t>
            </w:r>
          </w:p>
        </w:tc>
        <w:tc>
          <w:tcPr>
            <w:tcW w:w="2699" w:type="pct"/>
            <w:gridSpan w:val="2"/>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主要任务</w:t>
            </w:r>
          </w:p>
        </w:tc>
      </w:tr>
      <w:tr w:rsidR="0096373E" w:rsidRPr="0096373E" w:rsidTr="0032237C">
        <w:trPr>
          <w:trHeight w:val="1313"/>
        </w:trPr>
        <w:tc>
          <w:tcPr>
            <w:tcW w:w="1143" w:type="pct"/>
            <w:vAlign w:val="center"/>
          </w:tcPr>
          <w:p w:rsidR="0096373E" w:rsidRPr="0096373E" w:rsidRDefault="00253E5C" w:rsidP="0096373E">
            <w:pPr>
              <w:spacing w:line="400" w:lineRule="exact"/>
              <w:jc w:val="center"/>
              <w:rPr>
                <w:rFonts w:ascii="宋体" w:hAnsi="宋体"/>
                <w:sz w:val="24"/>
              </w:rPr>
            </w:pPr>
            <w:r>
              <w:rPr>
                <w:rFonts w:ascii="宋体" w:hAnsi="宋体"/>
                <w:sz w:val="24"/>
              </w:rPr>
              <w:t>2019.</w:t>
            </w:r>
            <w:r w:rsidR="00930C95">
              <w:rPr>
                <w:rFonts w:ascii="宋体" w:hAnsi="宋体"/>
                <w:sz w:val="24"/>
              </w:rPr>
              <w:t>11.28</w:t>
            </w:r>
          </w:p>
        </w:tc>
        <w:tc>
          <w:tcPr>
            <w:tcW w:w="1158" w:type="pct"/>
            <w:vAlign w:val="center"/>
          </w:tcPr>
          <w:p w:rsidR="0096373E" w:rsidRPr="0096373E" w:rsidRDefault="00347E30" w:rsidP="0096373E">
            <w:pPr>
              <w:spacing w:line="400" w:lineRule="exact"/>
              <w:jc w:val="center"/>
              <w:rPr>
                <w:rFonts w:ascii="宋体" w:hAnsi="宋体"/>
                <w:sz w:val="24"/>
              </w:rPr>
            </w:pPr>
            <w:r>
              <w:rPr>
                <w:rFonts w:ascii="宋体" w:hAnsi="宋体" w:hint="eastAsia"/>
                <w:sz w:val="24"/>
              </w:rPr>
              <w:t>刘丹丹、高梅</w:t>
            </w:r>
            <w:r w:rsidR="003E57FA">
              <w:rPr>
                <w:rFonts w:ascii="宋体" w:hAnsi="宋体" w:hint="eastAsia"/>
                <w:sz w:val="24"/>
              </w:rPr>
              <w:t>、赵炯</w:t>
            </w:r>
          </w:p>
        </w:tc>
        <w:tc>
          <w:tcPr>
            <w:tcW w:w="2699" w:type="pct"/>
            <w:gridSpan w:val="2"/>
            <w:vAlign w:val="center"/>
          </w:tcPr>
          <w:p w:rsidR="0096373E" w:rsidRPr="0096373E" w:rsidRDefault="00814CB4" w:rsidP="0096373E">
            <w:pPr>
              <w:spacing w:line="400" w:lineRule="exact"/>
              <w:jc w:val="center"/>
              <w:rPr>
                <w:rFonts w:ascii="宋体" w:hAnsi="宋体"/>
                <w:sz w:val="24"/>
              </w:rPr>
            </w:pPr>
            <w:r>
              <w:rPr>
                <w:rFonts w:ascii="宋体" w:hAnsi="宋体" w:hint="eastAsia"/>
                <w:sz w:val="24"/>
              </w:rPr>
              <w:t>现场勘查总图</w:t>
            </w:r>
          </w:p>
        </w:tc>
      </w:tr>
      <w:tr w:rsidR="0096373E" w:rsidRPr="0096373E" w:rsidTr="0032237C">
        <w:trPr>
          <w:trHeight w:val="643"/>
        </w:trPr>
        <w:tc>
          <w:tcPr>
            <w:tcW w:w="5000" w:type="pct"/>
            <w:gridSpan w:val="4"/>
            <w:vAlign w:val="center"/>
          </w:tcPr>
          <w:p w:rsidR="0096373E" w:rsidRPr="0096373E" w:rsidRDefault="0096373E" w:rsidP="0096373E">
            <w:pPr>
              <w:spacing w:line="400" w:lineRule="exact"/>
              <w:jc w:val="center"/>
              <w:rPr>
                <w:rFonts w:ascii="宋体" w:hAnsi="宋体"/>
                <w:sz w:val="24"/>
              </w:rPr>
            </w:pPr>
            <w:r w:rsidRPr="0096373E">
              <w:rPr>
                <w:rFonts w:ascii="宋体" w:hAnsi="宋体" w:hint="eastAsia"/>
                <w:sz w:val="24"/>
              </w:rPr>
              <w:t>评价项目简介</w:t>
            </w:r>
          </w:p>
        </w:tc>
      </w:tr>
      <w:tr w:rsidR="0096373E" w:rsidRPr="0096373E" w:rsidTr="0032237C">
        <w:trPr>
          <w:cantSplit/>
          <w:trHeight w:val="2926"/>
        </w:trPr>
        <w:tc>
          <w:tcPr>
            <w:tcW w:w="5000" w:type="pct"/>
            <w:gridSpan w:val="4"/>
            <w:vAlign w:val="center"/>
          </w:tcPr>
          <w:p w:rsidR="0096373E" w:rsidRPr="0096373E" w:rsidRDefault="00DF03A2" w:rsidP="00DF03A2">
            <w:pPr>
              <w:rPr>
                <w:rFonts w:ascii="宋体" w:hAnsi="宋体"/>
                <w:sz w:val="24"/>
              </w:rPr>
            </w:pPr>
            <w:r w:rsidRPr="00A86D14">
              <w:rPr>
                <w:rFonts w:hint="eastAsia"/>
                <w:szCs w:val="21"/>
              </w:rPr>
              <w:t>燕山分公司乙烯装置火炬气压缩机等</w:t>
            </w:r>
            <w:r w:rsidRPr="00A86D14">
              <w:rPr>
                <w:szCs w:val="21"/>
              </w:rPr>
              <w:t>实际运行中存在</w:t>
            </w:r>
            <w:r w:rsidRPr="00A86D14">
              <w:rPr>
                <w:rFonts w:hint="eastAsia"/>
                <w:szCs w:val="21"/>
              </w:rPr>
              <w:t>一些</w:t>
            </w:r>
            <w:r w:rsidRPr="00A86D14">
              <w:rPr>
                <w:szCs w:val="21"/>
              </w:rPr>
              <w:t>问题</w:t>
            </w:r>
            <w:r w:rsidRPr="00A86D14">
              <w:rPr>
                <w:rFonts w:hint="eastAsia"/>
                <w:szCs w:val="21"/>
              </w:rPr>
              <w:t>，项目新增</w:t>
            </w:r>
            <w:r w:rsidRPr="00A86D14">
              <w:rPr>
                <w:rFonts w:hint="eastAsia"/>
                <w:szCs w:val="21"/>
              </w:rPr>
              <w:t>10</w:t>
            </w:r>
            <w:r w:rsidRPr="00A86D14">
              <w:rPr>
                <w:szCs w:val="21"/>
              </w:rPr>
              <w:t>000Nm3/h</w:t>
            </w:r>
            <w:r w:rsidRPr="00A86D14">
              <w:rPr>
                <w:rFonts w:hint="eastAsia"/>
                <w:szCs w:val="21"/>
              </w:rPr>
              <w:t>的压缩机，实现了正常工况下物料无排放，</w:t>
            </w:r>
            <w:r w:rsidRPr="00A86D14">
              <w:rPr>
                <w:szCs w:val="21"/>
              </w:rPr>
              <w:t>对于石油和化工行业减排二氧化碳</w:t>
            </w:r>
            <w:r w:rsidRPr="00A86D14">
              <w:rPr>
                <w:rFonts w:hint="eastAsia"/>
                <w:szCs w:val="21"/>
              </w:rPr>
              <w:t>的发展有重大意义。火炬气压缩机</w:t>
            </w:r>
            <w:r w:rsidRPr="00A86D14">
              <w:rPr>
                <w:szCs w:val="21"/>
              </w:rPr>
              <w:t>GB-790B</w:t>
            </w:r>
            <w:r w:rsidRPr="00A86D14">
              <w:rPr>
                <w:szCs w:val="21"/>
              </w:rPr>
              <w:t>规模为</w:t>
            </w:r>
            <w:r w:rsidRPr="00A86D14">
              <w:rPr>
                <w:szCs w:val="21"/>
              </w:rPr>
              <w:t>10000N</w:t>
            </w:r>
            <w:r w:rsidRPr="00A86D14">
              <w:rPr>
                <w:rFonts w:hint="eastAsia"/>
                <w:szCs w:val="21"/>
              </w:rPr>
              <w:t>m</w:t>
            </w:r>
            <w:r w:rsidRPr="00A86D14">
              <w:rPr>
                <w:rFonts w:hint="eastAsia"/>
                <w:szCs w:val="21"/>
              </w:rPr>
              <w:t>³</w:t>
            </w:r>
            <w:r w:rsidRPr="00A86D14">
              <w:rPr>
                <w:szCs w:val="21"/>
              </w:rPr>
              <w:t>/h</w:t>
            </w:r>
            <w:r w:rsidRPr="00A86D14">
              <w:rPr>
                <w:szCs w:val="21"/>
              </w:rPr>
              <w:t>，年开工时数按</w:t>
            </w:r>
            <w:r w:rsidRPr="00A86D14">
              <w:rPr>
                <w:szCs w:val="21"/>
              </w:rPr>
              <w:t>8400</w:t>
            </w:r>
            <w:r w:rsidRPr="00A86D14">
              <w:rPr>
                <w:szCs w:val="21"/>
              </w:rPr>
              <w:t>小时。</w:t>
            </w:r>
            <w:r w:rsidRPr="00A86D14">
              <w:rPr>
                <w:rFonts w:hint="eastAsia"/>
                <w:szCs w:val="21"/>
              </w:rPr>
              <w:t>采用螺杆式压缩机，国内采购。项目新增压缩机</w:t>
            </w:r>
            <w:r w:rsidRPr="00A86D14">
              <w:rPr>
                <w:szCs w:val="21"/>
              </w:rPr>
              <w:t>布置在</w:t>
            </w:r>
            <w:r w:rsidRPr="00A86D14">
              <w:rPr>
                <w:szCs w:val="21"/>
              </w:rPr>
              <w:t>C5</w:t>
            </w:r>
            <w:r w:rsidRPr="00A86D14">
              <w:rPr>
                <w:szCs w:val="21"/>
              </w:rPr>
              <w:t>装置南侧，现有乙烯压缩机组西侧；火炬气回收压缩机备用机西侧为烯烃部新总变</w:t>
            </w:r>
            <w:r w:rsidRPr="00A86D14">
              <w:rPr>
                <w:szCs w:val="21"/>
              </w:rPr>
              <w:t>6</w:t>
            </w:r>
            <w:r w:rsidRPr="00A86D14">
              <w:rPr>
                <w:rFonts w:hint="eastAsia"/>
                <w:szCs w:val="21"/>
              </w:rPr>
              <w:t>k</w:t>
            </w:r>
            <w:r w:rsidRPr="00A86D14">
              <w:rPr>
                <w:szCs w:val="21"/>
              </w:rPr>
              <w:t>V</w:t>
            </w:r>
            <w:r w:rsidRPr="00A86D14">
              <w:rPr>
                <w:szCs w:val="21"/>
              </w:rPr>
              <w:t>配电楼，南侧为乙烯装置配电间及变压器，西南侧为乙烯装置区。</w:t>
            </w:r>
          </w:p>
        </w:tc>
      </w:tr>
    </w:tbl>
    <w:p w:rsidR="0096373E" w:rsidRPr="0096373E" w:rsidRDefault="0096373E" w:rsidP="0096373E">
      <w:pPr>
        <w:jc w:val="left"/>
        <w:rPr>
          <w:rFonts w:ascii="仿宋_GB2312" w:eastAsia="仿宋_GB2312"/>
        </w:rPr>
      </w:pPr>
      <w:r w:rsidRPr="0096373E">
        <w:rPr>
          <w:rFonts w:ascii="仿宋_GB2312" w:eastAsia="仿宋_GB2312" w:hint="eastAsia"/>
        </w:rPr>
        <w:lastRenderedPageBreak/>
        <w:t xml:space="preserve"> </w:t>
      </w:r>
    </w:p>
    <w:sectPr w:rsidR="0096373E" w:rsidRPr="0096373E" w:rsidSect="00BD391D">
      <w:footerReference w:type="even" r:id="rId7"/>
      <w:type w:val="oddPage"/>
      <w:pgSz w:w="11906" w:h="16838"/>
      <w:pgMar w:top="1440" w:right="1800" w:bottom="109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93" w:rsidRDefault="00322393">
      <w:r>
        <w:separator/>
      </w:r>
    </w:p>
  </w:endnote>
  <w:endnote w:type="continuationSeparator" w:id="0">
    <w:p w:rsidR="00322393" w:rsidRDefault="0032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C8" w:rsidRDefault="002660C8" w:rsidP="009637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60C8" w:rsidRDefault="002660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93" w:rsidRDefault="00322393">
      <w:r>
        <w:separator/>
      </w:r>
    </w:p>
  </w:footnote>
  <w:footnote w:type="continuationSeparator" w:id="0">
    <w:p w:rsidR="00322393" w:rsidRDefault="0032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248"/>
    <w:multiLevelType w:val="hybridMultilevel"/>
    <w:tmpl w:val="6DDA9D8E"/>
    <w:lvl w:ilvl="0" w:tplc="A4887B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2B5B5C"/>
    <w:multiLevelType w:val="hybridMultilevel"/>
    <w:tmpl w:val="6DDA9D8E"/>
    <w:lvl w:ilvl="0" w:tplc="A4887B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5378C7"/>
    <w:multiLevelType w:val="hybridMultilevel"/>
    <w:tmpl w:val="EFD0C700"/>
    <w:lvl w:ilvl="0" w:tplc="8E54B0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CF56E0"/>
    <w:multiLevelType w:val="hybridMultilevel"/>
    <w:tmpl w:val="D31A144E"/>
    <w:lvl w:ilvl="0" w:tplc="8E54B0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874BC6"/>
    <w:multiLevelType w:val="hybridMultilevel"/>
    <w:tmpl w:val="6DDA9D8E"/>
    <w:lvl w:ilvl="0" w:tplc="A4887B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9126C8"/>
    <w:multiLevelType w:val="multilevel"/>
    <w:tmpl w:val="751EA4D4"/>
    <w:lvl w:ilvl="0">
      <w:start w:val="1"/>
      <w:numFmt w:val="lowerLetter"/>
      <w:pStyle w:val="a"/>
      <w:lvlText w:val="%1)"/>
      <w:lvlJc w:val="left"/>
      <w:pPr>
        <w:tabs>
          <w:tab w:val="num"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num" w:pos="1259"/>
        </w:tabs>
        <w:ind w:left="1259" w:hanging="420"/>
      </w:pPr>
      <w:rPr>
        <w:rFonts w:ascii="宋体" w:eastAsia="宋体" w:hAnsi="宋体" w:cs="Times New Roman" w:hint="eastAsia"/>
        <w:b w:val="0"/>
        <w:i w:val="0"/>
        <w:sz w:val="20"/>
      </w:rPr>
    </w:lvl>
    <w:lvl w:ilvl="2">
      <w:start w:val="1"/>
      <w:numFmt w:val="decimal"/>
      <w:lvlText w:val="(%3)"/>
      <w:lvlJc w:val="left"/>
      <w:pPr>
        <w:tabs>
          <w:tab w:val="num"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num" w:pos="2098"/>
        </w:tabs>
        <w:ind w:left="2098" w:hanging="420"/>
      </w:pPr>
      <w:rPr>
        <w:rFonts w:cs="Times New Roman" w:hint="eastAsia"/>
      </w:rPr>
    </w:lvl>
    <w:lvl w:ilvl="4">
      <w:start w:val="1"/>
      <w:numFmt w:val="lowerLetter"/>
      <w:lvlText w:val="%5)"/>
      <w:lvlJc w:val="left"/>
      <w:pPr>
        <w:tabs>
          <w:tab w:val="num" w:pos="2517"/>
        </w:tabs>
        <w:ind w:left="2517" w:hanging="419"/>
      </w:pPr>
      <w:rPr>
        <w:rFonts w:cs="Times New Roman" w:hint="eastAsia"/>
      </w:rPr>
    </w:lvl>
    <w:lvl w:ilvl="5">
      <w:start w:val="1"/>
      <w:numFmt w:val="lowerRoman"/>
      <w:lvlText w:val="%6."/>
      <w:lvlJc w:val="right"/>
      <w:pPr>
        <w:tabs>
          <w:tab w:val="num" w:pos="2942"/>
        </w:tabs>
        <w:ind w:left="2937" w:hanging="420"/>
      </w:pPr>
      <w:rPr>
        <w:rFonts w:cs="Times New Roman" w:hint="eastAsia"/>
      </w:rPr>
    </w:lvl>
    <w:lvl w:ilvl="6">
      <w:start w:val="1"/>
      <w:numFmt w:val="decimal"/>
      <w:lvlText w:val="%7."/>
      <w:lvlJc w:val="left"/>
      <w:pPr>
        <w:tabs>
          <w:tab w:val="num" w:pos="3362"/>
        </w:tabs>
        <w:ind w:left="3356" w:hanging="414"/>
      </w:pPr>
      <w:rPr>
        <w:rFonts w:cs="Times New Roman" w:hint="eastAsia"/>
      </w:rPr>
    </w:lvl>
    <w:lvl w:ilvl="7">
      <w:start w:val="1"/>
      <w:numFmt w:val="lowerLetter"/>
      <w:lvlText w:val="%8)"/>
      <w:lvlJc w:val="left"/>
      <w:pPr>
        <w:tabs>
          <w:tab w:val="num" w:pos="3781"/>
        </w:tabs>
        <w:ind w:left="3776" w:hanging="414"/>
      </w:pPr>
      <w:rPr>
        <w:rFonts w:cs="Times New Roman" w:hint="eastAsia"/>
      </w:rPr>
    </w:lvl>
    <w:lvl w:ilvl="8">
      <w:start w:val="1"/>
      <w:numFmt w:val="lowerRoman"/>
      <w:lvlText w:val="%9."/>
      <w:lvlJc w:val="right"/>
      <w:pPr>
        <w:tabs>
          <w:tab w:val="num" w:pos="4201"/>
        </w:tabs>
        <w:ind w:left="4201" w:hanging="420"/>
      </w:pPr>
      <w:rPr>
        <w:rFonts w:cs="Times New Roman" w:hint="eastAsia"/>
      </w:rPr>
    </w:lvl>
  </w:abstractNum>
  <w:abstractNum w:abstractNumId="6" w15:restartNumberingAfterBreak="0">
    <w:nsid w:val="68456273"/>
    <w:multiLevelType w:val="hybridMultilevel"/>
    <w:tmpl w:val="0ACA4188"/>
    <w:lvl w:ilvl="0" w:tplc="8E54B0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6633E1"/>
    <w:multiLevelType w:val="hybridMultilevel"/>
    <w:tmpl w:val="EFD0C700"/>
    <w:lvl w:ilvl="0" w:tplc="8E54B0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FF"/>
    <w:rsid w:val="00010B02"/>
    <w:rsid w:val="00026A8A"/>
    <w:rsid w:val="00064856"/>
    <w:rsid w:val="0009282A"/>
    <w:rsid w:val="000D263D"/>
    <w:rsid w:val="000F1369"/>
    <w:rsid w:val="0012499A"/>
    <w:rsid w:val="00125DF8"/>
    <w:rsid w:val="001514B2"/>
    <w:rsid w:val="00166DB7"/>
    <w:rsid w:val="001C3503"/>
    <w:rsid w:val="00217BC2"/>
    <w:rsid w:val="00232D65"/>
    <w:rsid w:val="00253E5C"/>
    <w:rsid w:val="00253F8D"/>
    <w:rsid w:val="002660C8"/>
    <w:rsid w:val="002C4280"/>
    <w:rsid w:val="003108D9"/>
    <w:rsid w:val="0032237C"/>
    <w:rsid w:val="00322393"/>
    <w:rsid w:val="00335DE8"/>
    <w:rsid w:val="00341837"/>
    <w:rsid w:val="00347E30"/>
    <w:rsid w:val="0037454B"/>
    <w:rsid w:val="00392189"/>
    <w:rsid w:val="00395A63"/>
    <w:rsid w:val="003E4F58"/>
    <w:rsid w:val="003E57FA"/>
    <w:rsid w:val="003F17B0"/>
    <w:rsid w:val="00416451"/>
    <w:rsid w:val="004370D8"/>
    <w:rsid w:val="004974BF"/>
    <w:rsid w:val="00516D3E"/>
    <w:rsid w:val="0054063B"/>
    <w:rsid w:val="0058072F"/>
    <w:rsid w:val="00601C97"/>
    <w:rsid w:val="00627C99"/>
    <w:rsid w:val="00674613"/>
    <w:rsid w:val="006813FA"/>
    <w:rsid w:val="006C6BC0"/>
    <w:rsid w:val="006D7977"/>
    <w:rsid w:val="0072370C"/>
    <w:rsid w:val="00730122"/>
    <w:rsid w:val="007C079C"/>
    <w:rsid w:val="007F1A9E"/>
    <w:rsid w:val="007F331E"/>
    <w:rsid w:val="00814CB4"/>
    <w:rsid w:val="008622B6"/>
    <w:rsid w:val="00873E85"/>
    <w:rsid w:val="008B09D5"/>
    <w:rsid w:val="00930C95"/>
    <w:rsid w:val="0096373E"/>
    <w:rsid w:val="009D1F96"/>
    <w:rsid w:val="009D31F7"/>
    <w:rsid w:val="009F1AF1"/>
    <w:rsid w:val="00A1242E"/>
    <w:rsid w:val="00A17F01"/>
    <w:rsid w:val="00A35FFF"/>
    <w:rsid w:val="00A80C9D"/>
    <w:rsid w:val="00A86D14"/>
    <w:rsid w:val="00AA4B6C"/>
    <w:rsid w:val="00AA6E2C"/>
    <w:rsid w:val="00B37F3F"/>
    <w:rsid w:val="00B415E6"/>
    <w:rsid w:val="00B83866"/>
    <w:rsid w:val="00BD391D"/>
    <w:rsid w:val="00C828AB"/>
    <w:rsid w:val="00CF2E80"/>
    <w:rsid w:val="00D31031"/>
    <w:rsid w:val="00D554A9"/>
    <w:rsid w:val="00D95B93"/>
    <w:rsid w:val="00DF03A2"/>
    <w:rsid w:val="00E63C54"/>
    <w:rsid w:val="00E83FF2"/>
    <w:rsid w:val="00EA5F80"/>
    <w:rsid w:val="00EA79D8"/>
    <w:rsid w:val="00F2173F"/>
    <w:rsid w:val="00F86E08"/>
    <w:rsid w:val="00FD77E2"/>
    <w:rsid w:val="00FE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2D01"/>
  <w15:chartTrackingRefBased/>
  <w15:docId w15:val="{F9324869-ABAE-4FAB-AAD8-289A9E6B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5FFF"/>
    <w:pPr>
      <w:widowControl w:val="0"/>
      <w:jc w:val="both"/>
    </w:pPr>
    <w:rPr>
      <w:rFonts w:ascii="Times New Roman" w:eastAsia="宋体" w:hAnsi="Times New Roman" w:cs="Times New Roman"/>
      <w:szCs w:val="24"/>
    </w:rPr>
  </w:style>
  <w:style w:type="paragraph" w:styleId="1">
    <w:name w:val="heading 1"/>
    <w:basedOn w:val="a0"/>
    <w:next w:val="a0"/>
    <w:link w:val="10"/>
    <w:qFormat/>
    <w:rsid w:val="0096373E"/>
    <w:pPr>
      <w:keepNext/>
      <w:keepLines/>
      <w:spacing w:before="340" w:after="330" w:line="578" w:lineRule="auto"/>
      <w:outlineLvl w:val="0"/>
    </w:pPr>
    <w:rPr>
      <w:b/>
      <w:bCs/>
      <w:kern w:val="44"/>
      <w:sz w:val="44"/>
      <w:szCs w:val="44"/>
    </w:rPr>
  </w:style>
  <w:style w:type="paragraph" w:styleId="2">
    <w:name w:val="heading 2"/>
    <w:basedOn w:val="a0"/>
    <w:next w:val="a0"/>
    <w:link w:val="21"/>
    <w:qFormat/>
    <w:rsid w:val="00A35FFF"/>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96373E"/>
    <w:rPr>
      <w:rFonts w:ascii="Times New Roman" w:eastAsia="宋体" w:hAnsi="Times New Roman" w:cs="Times New Roman"/>
      <w:b/>
      <w:bCs/>
      <w:kern w:val="44"/>
      <w:sz w:val="44"/>
      <w:szCs w:val="44"/>
    </w:rPr>
  </w:style>
  <w:style w:type="character" w:customStyle="1" w:styleId="21">
    <w:name w:val="标题 2 字符1"/>
    <w:basedOn w:val="a1"/>
    <w:link w:val="2"/>
    <w:rsid w:val="00A35FFF"/>
    <w:rPr>
      <w:rFonts w:ascii="Arial" w:eastAsia="黑体" w:hAnsi="Arial" w:cs="Times New Roman"/>
      <w:b/>
      <w:bCs/>
      <w:sz w:val="32"/>
      <w:szCs w:val="32"/>
    </w:rPr>
  </w:style>
  <w:style w:type="character" w:customStyle="1" w:styleId="20">
    <w:name w:val="标题 2 字符"/>
    <w:basedOn w:val="a1"/>
    <w:semiHidden/>
    <w:rsid w:val="00A35FFF"/>
    <w:rPr>
      <w:rFonts w:asciiTheme="majorHAnsi" w:eastAsiaTheme="majorEastAsia" w:hAnsiTheme="majorHAnsi" w:cstheme="majorBidi"/>
      <w:b/>
      <w:bCs/>
      <w:sz w:val="32"/>
      <w:szCs w:val="32"/>
    </w:rPr>
  </w:style>
  <w:style w:type="paragraph" w:customStyle="1" w:styleId="CharCharCharCharCharCharChar">
    <w:name w:val="Char Char Char Char Char Char Char"/>
    <w:basedOn w:val="a0"/>
    <w:semiHidden/>
    <w:rsid w:val="00A35FFF"/>
  </w:style>
  <w:style w:type="paragraph" w:styleId="a4">
    <w:name w:val="header"/>
    <w:basedOn w:val="a0"/>
    <w:link w:val="a5"/>
    <w:rsid w:val="00A35F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35FFF"/>
    <w:rPr>
      <w:rFonts w:ascii="Times New Roman" w:eastAsia="宋体" w:hAnsi="Times New Roman" w:cs="Times New Roman"/>
      <w:sz w:val="18"/>
      <w:szCs w:val="18"/>
    </w:rPr>
  </w:style>
  <w:style w:type="paragraph" w:styleId="a6">
    <w:name w:val="footer"/>
    <w:basedOn w:val="a0"/>
    <w:link w:val="a7"/>
    <w:uiPriority w:val="99"/>
    <w:rsid w:val="00A35FFF"/>
    <w:pPr>
      <w:tabs>
        <w:tab w:val="center" w:pos="4153"/>
        <w:tab w:val="right" w:pos="8306"/>
      </w:tabs>
      <w:snapToGrid w:val="0"/>
      <w:jc w:val="left"/>
    </w:pPr>
    <w:rPr>
      <w:sz w:val="18"/>
      <w:szCs w:val="18"/>
    </w:rPr>
  </w:style>
  <w:style w:type="character" w:customStyle="1" w:styleId="a7">
    <w:name w:val="页脚 字符"/>
    <w:basedOn w:val="a1"/>
    <w:link w:val="a6"/>
    <w:uiPriority w:val="99"/>
    <w:rsid w:val="00A35FFF"/>
    <w:rPr>
      <w:rFonts w:ascii="Times New Roman" w:eastAsia="宋体" w:hAnsi="Times New Roman" w:cs="Times New Roman"/>
      <w:sz w:val="18"/>
      <w:szCs w:val="18"/>
    </w:rPr>
  </w:style>
  <w:style w:type="character" w:styleId="a8">
    <w:name w:val="page number"/>
    <w:basedOn w:val="a1"/>
    <w:rsid w:val="00A35FFF"/>
  </w:style>
  <w:style w:type="paragraph" w:customStyle="1" w:styleId="CharChar1Char">
    <w:name w:val="Char Char1 Char"/>
    <w:basedOn w:val="a0"/>
    <w:rsid w:val="00A35FFF"/>
    <w:pPr>
      <w:widowControl/>
      <w:spacing w:after="160" w:line="240" w:lineRule="exact"/>
      <w:jc w:val="left"/>
    </w:pPr>
    <w:rPr>
      <w:rFonts w:ascii="Verdana" w:hAnsi="Verdana"/>
      <w:kern w:val="0"/>
      <w:sz w:val="20"/>
      <w:szCs w:val="20"/>
      <w:lang w:eastAsia="en-US"/>
    </w:rPr>
  </w:style>
  <w:style w:type="paragraph" w:styleId="a9">
    <w:name w:val="Date"/>
    <w:basedOn w:val="a0"/>
    <w:next w:val="a0"/>
    <w:link w:val="11"/>
    <w:rsid w:val="00A35FFF"/>
    <w:pPr>
      <w:spacing w:beforeLines="50" w:line="300" w:lineRule="auto"/>
      <w:ind w:leftChars="-50" w:left="-120"/>
      <w:jc w:val="right"/>
    </w:pPr>
    <w:rPr>
      <w:rFonts w:ascii="宋体" w:hAnsi="Arial"/>
      <w:color w:val="000000"/>
      <w:sz w:val="24"/>
      <w:szCs w:val="20"/>
    </w:rPr>
  </w:style>
  <w:style w:type="character" w:customStyle="1" w:styleId="11">
    <w:name w:val="日期 字符1"/>
    <w:basedOn w:val="a1"/>
    <w:link w:val="a9"/>
    <w:rsid w:val="00A35FFF"/>
    <w:rPr>
      <w:rFonts w:ascii="宋体" w:eastAsia="宋体" w:hAnsi="Arial" w:cs="Times New Roman"/>
      <w:color w:val="000000"/>
      <w:sz w:val="24"/>
      <w:szCs w:val="20"/>
    </w:rPr>
  </w:style>
  <w:style w:type="character" w:customStyle="1" w:styleId="aa">
    <w:name w:val="日期 字符"/>
    <w:basedOn w:val="a1"/>
    <w:semiHidden/>
    <w:rsid w:val="00A35FFF"/>
    <w:rPr>
      <w:rFonts w:ascii="Times New Roman" w:eastAsia="宋体" w:hAnsi="Times New Roman" w:cs="Times New Roman"/>
      <w:szCs w:val="24"/>
    </w:rPr>
  </w:style>
  <w:style w:type="paragraph" w:styleId="ab">
    <w:name w:val="Title"/>
    <w:basedOn w:val="a0"/>
    <w:next w:val="a0"/>
    <w:link w:val="ac"/>
    <w:qFormat/>
    <w:rsid w:val="00A35FFF"/>
    <w:pPr>
      <w:spacing w:before="240" w:after="60"/>
      <w:jc w:val="center"/>
      <w:outlineLvl w:val="0"/>
    </w:pPr>
    <w:rPr>
      <w:rFonts w:asciiTheme="majorHAnsi" w:hAnsiTheme="majorHAnsi" w:cstheme="majorBidi"/>
      <w:b/>
      <w:bCs/>
      <w:sz w:val="32"/>
      <w:szCs w:val="32"/>
    </w:rPr>
  </w:style>
  <w:style w:type="character" w:customStyle="1" w:styleId="ac">
    <w:name w:val="标题 字符"/>
    <w:basedOn w:val="a1"/>
    <w:link w:val="ab"/>
    <w:rsid w:val="00A35FFF"/>
    <w:rPr>
      <w:rFonts w:asciiTheme="majorHAnsi" w:eastAsia="宋体" w:hAnsiTheme="majorHAnsi" w:cstheme="majorBidi"/>
      <w:b/>
      <w:bCs/>
      <w:sz w:val="32"/>
      <w:szCs w:val="32"/>
    </w:rPr>
  </w:style>
  <w:style w:type="character" w:styleId="ad">
    <w:name w:val="Placeholder Text"/>
    <w:basedOn w:val="a1"/>
    <w:uiPriority w:val="99"/>
    <w:semiHidden/>
    <w:rsid w:val="0012499A"/>
    <w:rPr>
      <w:color w:val="808080"/>
    </w:rPr>
  </w:style>
  <w:style w:type="paragraph" w:customStyle="1" w:styleId="CharChar1Char0">
    <w:name w:val="Char Char1 Char"/>
    <w:basedOn w:val="a0"/>
    <w:rsid w:val="0096373E"/>
    <w:pPr>
      <w:widowControl/>
      <w:spacing w:after="160" w:line="240" w:lineRule="exact"/>
      <w:jc w:val="left"/>
    </w:pPr>
    <w:rPr>
      <w:rFonts w:ascii="Verdana" w:hAnsi="Verdana"/>
      <w:kern w:val="0"/>
      <w:sz w:val="20"/>
      <w:szCs w:val="20"/>
      <w:lang w:eastAsia="en-US"/>
    </w:rPr>
  </w:style>
  <w:style w:type="character" w:customStyle="1" w:styleId="2Char">
    <w:name w:val="标题 2 Char"/>
    <w:rsid w:val="0096373E"/>
    <w:rPr>
      <w:rFonts w:ascii="Arial" w:eastAsia="黑体" w:hAnsi="Arial"/>
      <w:b/>
      <w:bCs/>
      <w:kern w:val="2"/>
      <w:sz w:val="32"/>
      <w:szCs w:val="32"/>
    </w:rPr>
  </w:style>
  <w:style w:type="character" w:customStyle="1" w:styleId="Char">
    <w:name w:val="日期 Char"/>
    <w:rsid w:val="0096373E"/>
    <w:rPr>
      <w:rFonts w:ascii="宋体" w:hAnsi="Arial"/>
      <w:color w:val="000000"/>
      <w:kern w:val="2"/>
      <w:sz w:val="24"/>
    </w:rPr>
  </w:style>
  <w:style w:type="paragraph" w:styleId="ae">
    <w:name w:val="No Spacing"/>
    <w:uiPriority w:val="1"/>
    <w:qFormat/>
    <w:rsid w:val="0096373E"/>
    <w:pPr>
      <w:widowControl w:val="0"/>
      <w:jc w:val="both"/>
    </w:pPr>
    <w:rPr>
      <w:rFonts w:ascii="Times New Roman" w:eastAsia="宋体" w:hAnsi="Times New Roman" w:cs="Times New Roman"/>
      <w:szCs w:val="24"/>
    </w:rPr>
  </w:style>
  <w:style w:type="paragraph" w:styleId="af">
    <w:name w:val="Balloon Text"/>
    <w:basedOn w:val="a0"/>
    <w:link w:val="af0"/>
    <w:rsid w:val="0096373E"/>
    <w:rPr>
      <w:rFonts w:ascii="宋体"/>
      <w:sz w:val="18"/>
      <w:szCs w:val="18"/>
    </w:rPr>
  </w:style>
  <w:style w:type="character" w:customStyle="1" w:styleId="af0">
    <w:name w:val="批注框文本 字符"/>
    <w:basedOn w:val="a1"/>
    <w:link w:val="af"/>
    <w:rsid w:val="0096373E"/>
    <w:rPr>
      <w:rFonts w:ascii="宋体" w:eastAsia="宋体" w:hAnsi="Times New Roman" w:cs="Times New Roman"/>
      <w:sz w:val="18"/>
      <w:szCs w:val="18"/>
    </w:rPr>
  </w:style>
  <w:style w:type="paragraph" w:customStyle="1" w:styleId="a">
    <w:name w:val="字母编号列项（一级）"/>
    <w:uiPriority w:val="99"/>
    <w:rsid w:val="0096373E"/>
    <w:pPr>
      <w:numPr>
        <w:numId w:val="6"/>
      </w:numPr>
      <w:jc w:val="both"/>
    </w:pPr>
    <w:rPr>
      <w:rFonts w:ascii="宋体" w:eastAsia="宋体" w:hAnsi="Times New Roman" w:cs="Times New Roman"/>
      <w:kern w:val="0"/>
      <w:szCs w:val="20"/>
    </w:rPr>
  </w:style>
  <w:style w:type="paragraph" w:styleId="TOC">
    <w:name w:val="TOC Heading"/>
    <w:basedOn w:val="1"/>
    <w:next w:val="a0"/>
    <w:uiPriority w:val="39"/>
    <w:unhideWhenUsed/>
    <w:qFormat/>
    <w:rsid w:val="00BD391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0"/>
    <w:next w:val="a0"/>
    <w:autoRedefine/>
    <w:uiPriority w:val="39"/>
    <w:unhideWhenUsed/>
    <w:rsid w:val="00BD391D"/>
  </w:style>
  <w:style w:type="character" w:styleId="af1">
    <w:name w:val="Hyperlink"/>
    <w:basedOn w:val="a1"/>
    <w:uiPriority w:val="99"/>
    <w:unhideWhenUsed/>
    <w:rsid w:val="00BD391D"/>
    <w:rPr>
      <w:color w:val="0563C1" w:themeColor="hyperlink"/>
      <w:u w:val="single"/>
    </w:rPr>
  </w:style>
  <w:style w:type="paragraph" w:customStyle="1" w:styleId="af2">
    <w:name w:val="表格文字"/>
    <w:basedOn w:val="a0"/>
    <w:link w:val="Char0"/>
    <w:qFormat/>
    <w:rsid w:val="00B415E6"/>
    <w:pPr>
      <w:tabs>
        <w:tab w:val="left" w:pos="560"/>
      </w:tabs>
    </w:pPr>
    <w:rPr>
      <w:rFonts w:cs="宋体"/>
      <w:sz w:val="24"/>
    </w:rPr>
  </w:style>
  <w:style w:type="character" w:customStyle="1" w:styleId="Char0">
    <w:name w:val="表格文字 Char"/>
    <w:basedOn w:val="a1"/>
    <w:link w:val="af2"/>
    <w:rsid w:val="00B415E6"/>
    <w:rPr>
      <w:rFonts w:ascii="Times New Roman" w:eastAsia="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3272">
      <w:bodyDiv w:val="1"/>
      <w:marLeft w:val="0"/>
      <w:marRight w:val="0"/>
      <w:marTop w:val="0"/>
      <w:marBottom w:val="0"/>
      <w:divBdr>
        <w:top w:val="none" w:sz="0" w:space="0" w:color="auto"/>
        <w:left w:val="none" w:sz="0" w:space="0" w:color="auto"/>
        <w:bottom w:val="none" w:sz="0" w:space="0" w:color="auto"/>
        <w:right w:val="none" w:sz="0" w:space="0" w:color="auto"/>
      </w:divBdr>
      <w:divsChild>
        <w:div w:id="76388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1A2E26861844EC4684E24E6B5B05F75E" ma:contentTypeVersion="1" ma:contentTypeDescription="新建文档。" ma:contentTypeScope="" ma:versionID="13792ee6240f60b3de7075475fb3f30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4938E9-CABD-448A-A7E5-DBC9498C6B78}"/>
</file>

<file path=customXml/itemProps2.xml><?xml version="1.0" encoding="utf-8"?>
<ds:datastoreItem xmlns:ds="http://schemas.openxmlformats.org/officeDocument/2006/customXml" ds:itemID="{6F12F36F-4CFD-44EF-BF6E-30ED3A5EC4CA}"/>
</file>

<file path=customXml/itemProps3.xml><?xml version="1.0" encoding="utf-8"?>
<ds:datastoreItem xmlns:ds="http://schemas.openxmlformats.org/officeDocument/2006/customXml" ds:itemID="{5B022DB0-B7B8-4DE9-BE6F-00850807B88A}"/>
</file>

<file path=docProps/app.xml><?xml version="1.0" encoding="utf-8"?>
<Properties xmlns="http://schemas.openxmlformats.org/officeDocument/2006/extended-properties" xmlns:vt="http://schemas.openxmlformats.org/officeDocument/2006/docPropsVTypes">
  <Template>Normal</Template>
  <TotalTime>6</TotalTime>
  <Pages>2</Pages>
  <Words>98</Words>
  <Characters>559</Characters>
  <Application>Microsoft Office Word</Application>
  <DocSecurity>0</DocSecurity>
  <Lines>4</Lines>
  <Paragraphs>1</Paragraphs>
  <ScaleCrop>false</ScaleCrop>
  <Company>SEI</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曾丹丹 zengdandan</dc:creator>
  <cp:keywords/>
  <dc:description/>
  <cp:lastModifiedBy>李昕 lixin</cp:lastModifiedBy>
  <cp:revision>4</cp:revision>
  <cp:lastPrinted>2021-07-06T08:40:00Z</cp:lastPrinted>
  <dcterms:created xsi:type="dcterms:W3CDTF">2021-07-09T01:35:00Z</dcterms:created>
  <dcterms:modified xsi:type="dcterms:W3CDTF">2021-07-09T02:08:00Z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0x0101001A2E26861844EC4684E24E6B5B05F75E</vt:lpwstr>
  </property>
</Properties>
</file>